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8B1F8B" w:rsidRPr="008B1F8B">
        <w:rPr>
          <w:rFonts w:ascii="Sylfaen" w:hAnsi="Sylfaen" w:cs="Arial"/>
          <w:b/>
          <w:i w:val="0"/>
          <w:color w:val="FF0000"/>
          <w:lang w:val="ru-RU"/>
        </w:rPr>
        <w:t>закрытого целевого  конкурса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от</w:t>
      </w:r>
      <w:r w:rsidR="00DF5204" w:rsidRPr="00834356">
        <w:rPr>
          <w:rFonts w:ascii="Sylfaen" w:hAnsi="Sylfaen" w:cs="Arial"/>
          <w:b/>
          <w:i w:val="0"/>
          <w:color w:val="222222"/>
          <w:lang w:val="ru-RU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</w:t>
      </w:r>
      <w:r w:rsidR="00CD19E0" w:rsidRPr="00CD19E0">
        <w:rPr>
          <w:rFonts w:ascii="Sylfaen" w:hAnsi="Sylfaen" w:cs="Arial"/>
          <w:b/>
          <w:i w:val="0"/>
          <w:color w:val="FF0000"/>
          <w:lang w:val="ru-RU"/>
        </w:rPr>
        <w:t>15</w:t>
      </w:r>
      <w:r w:rsidR="008B1F8B">
        <w:rPr>
          <w:rFonts w:ascii="Sylfaen" w:hAnsi="Sylfaen" w:cs="Arial"/>
          <w:b/>
          <w:i w:val="0"/>
          <w:color w:val="FF0000"/>
          <w:lang w:val="ru-RU"/>
        </w:rPr>
        <w:t>.</w:t>
      </w:r>
      <w:r w:rsidR="00CD19E0" w:rsidRPr="00CD19E0">
        <w:rPr>
          <w:rFonts w:ascii="Sylfaen" w:hAnsi="Sylfaen" w:cs="Arial"/>
          <w:b/>
          <w:i w:val="0"/>
          <w:color w:val="FF0000"/>
          <w:lang w:val="ru-RU"/>
        </w:rPr>
        <w:t>08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F75FF">
        <w:rPr>
          <w:rFonts w:ascii="Sylfaen" w:hAnsi="Sylfaen" w:cs="Arial"/>
          <w:b/>
          <w:i w:val="0"/>
          <w:color w:val="FF0000"/>
          <w:lang w:val="ru-RU"/>
        </w:rPr>
        <w:t>202</w:t>
      </w:r>
      <w:r w:rsidR="00CD19E0" w:rsidRPr="00CD19E0">
        <w:rPr>
          <w:rFonts w:ascii="Sylfaen" w:hAnsi="Sylfaen" w:cs="Arial"/>
          <w:b/>
          <w:i w:val="0"/>
          <w:color w:val="FF0000"/>
          <w:lang w:val="ru-RU"/>
        </w:rPr>
        <w:t>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F32A0A">
        <w:rPr>
          <w:rFonts w:ascii="Sylfaen" w:hAnsi="Sylfaen" w:cs="Arial"/>
          <w:b/>
          <w:i w:val="0"/>
          <w:color w:val="FF0000"/>
          <w:lang w:val="ru-RU"/>
        </w:rPr>
        <w:t>МО РА-ПНМЦДЗБ-</w:t>
      </w:r>
      <w:r w:rsidR="00CD19E0">
        <w:rPr>
          <w:rFonts w:ascii="Sylfaen" w:hAnsi="Sylfaen" w:cs="Arial"/>
          <w:b/>
          <w:i w:val="0"/>
          <w:color w:val="FF0000"/>
          <w:lang w:val="ru-RU"/>
        </w:rPr>
        <w:t>24-5/1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процессна закупку </w:t>
      </w:r>
      <w:r w:rsidR="008C79E1" w:rsidRPr="008C79E1">
        <w:rPr>
          <w:rFonts w:ascii="Sylfaen" w:hAnsi="Sylfaen" w:cs="Arial"/>
          <w:b/>
          <w:i w:val="0"/>
          <w:color w:val="FF0000"/>
          <w:lang w:val="ru-RU"/>
        </w:rPr>
        <w:t>оснащение пунктов управления систем</w:t>
      </w:r>
      <w:bookmarkStart w:id="0" w:name="_GoBack"/>
      <w:bookmarkEnd w:id="0"/>
      <w:r w:rsidR="008C79E1" w:rsidRPr="008C79E1">
        <w:rPr>
          <w:rFonts w:ascii="Sylfaen" w:hAnsi="Sylfaen" w:cs="Arial"/>
          <w:b/>
          <w:i w:val="0"/>
          <w:color w:val="FF0000"/>
          <w:lang w:val="ru-RU"/>
        </w:rPr>
        <w:t xml:space="preserve"> ПВО</w:t>
      </w:r>
      <w:r w:rsidR="00BF75FF" w:rsidRPr="00BF75FF">
        <w:rPr>
          <w:rFonts w:ascii="Sylfaen" w:hAnsi="Sylfaen" w:cs="Arial"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>с целью определень</w:t>
      </w:r>
      <w:r w:rsidR="00BF75FF" w:rsidRPr="00BF75FF">
        <w:rPr>
          <w:rFonts w:ascii="Sylfaen" w:hAnsi="Sylfaen" w:cs="Arial"/>
          <w:i w:val="0"/>
          <w:color w:val="222222"/>
          <w:lang w:val="ru-RU"/>
        </w:rPr>
        <w:t>я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возможных участников </w:t>
      </w:r>
      <w:r w:rsidR="008B1F8B" w:rsidRPr="00F32A0A">
        <w:rPr>
          <w:rFonts w:ascii="Sylfaen" w:hAnsi="Sylfaen" w:cs="Arial"/>
          <w:b/>
          <w:i w:val="0"/>
          <w:color w:val="FF0000"/>
          <w:lang w:val="ru-RU"/>
        </w:rPr>
        <w:t>закрытого целевого  конкурса</w:t>
      </w:r>
      <w:r w:rsidRPr="00691AAE">
        <w:rPr>
          <w:rFonts w:ascii="Sylfaen" w:hAnsi="Sylfaen" w:cs="Arial"/>
          <w:i w:val="0"/>
          <w:color w:val="222222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E507BF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BF75FF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критери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ям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 Закона «О закупах» Статья 6, часть 3 изложены в пункте 1 «Соответсвие профессиональных действий с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договорны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мероприяти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ями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».</w:t>
      </w:r>
      <w:r w:rsidR="008C79E1" w:rsidRPr="00834356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8C79E1" w:rsidRPr="008C79E1">
        <w:rPr>
          <w:rFonts w:ascii="Sylfaen" w:hAnsi="Sylfaen" w:cs="Arial"/>
          <w:color w:val="FF0000"/>
          <w:sz w:val="20"/>
          <w:szCs w:val="20"/>
          <w:lang w:val="ru-RU"/>
        </w:rPr>
        <w:t>мобил</w:t>
      </w:r>
      <w:r w:rsidR="008C79E1" w:rsidRPr="00834356">
        <w:rPr>
          <w:rFonts w:ascii="Sylfaen" w:hAnsi="Sylfaen" w:cs="Arial"/>
          <w:color w:val="FF0000"/>
          <w:sz w:val="20"/>
          <w:szCs w:val="20"/>
          <w:lang w:val="ru-RU"/>
        </w:rPr>
        <w:t>ь</w:t>
      </w:r>
      <w:r w:rsidR="008C79E1" w:rsidRPr="008C79E1">
        <w:rPr>
          <w:rFonts w:ascii="Sylfaen" w:hAnsi="Sylfaen" w:cs="Arial"/>
          <w:color w:val="FF0000"/>
          <w:sz w:val="20"/>
          <w:szCs w:val="20"/>
          <w:lang w:val="ru-RU"/>
        </w:rPr>
        <w:t>ного и/или стационарного управления</w:t>
      </w:r>
      <w:r w:rsidR="008C79E1" w:rsidRPr="00834356">
        <w:rPr>
          <w:rFonts w:ascii="Sylfaen" w:hAnsi="Sylfaen" w:cs="Arial"/>
          <w:color w:val="FF0000"/>
          <w:sz w:val="20"/>
          <w:szCs w:val="20"/>
          <w:lang w:val="ru-RU"/>
        </w:rPr>
        <w:t xml:space="preserve">, </w:t>
      </w:r>
      <w:r w:rsidR="008C79E1" w:rsidRPr="008C79E1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8C79E1" w:rsidRPr="00423237">
        <w:rPr>
          <w:rFonts w:ascii="Sylfaen" w:hAnsi="Sylfaen" w:cs="Arial"/>
          <w:color w:val="FF0000"/>
          <w:sz w:val="20"/>
          <w:szCs w:val="20"/>
          <w:lang w:val="ru-RU"/>
        </w:rPr>
        <w:t>обеспечение пунктов управления</w:t>
      </w:r>
      <w:r w:rsidR="00423237">
        <w:rPr>
          <w:rFonts w:ascii="Sylfaen" w:hAnsi="Sylfaen" w:cs="Arial"/>
          <w:color w:val="FF0000"/>
          <w:sz w:val="20"/>
          <w:szCs w:val="20"/>
          <w:lang w:val="ru-RU"/>
        </w:rPr>
        <w:t xml:space="preserve"> и/или управления, и/или связи и</w:t>
      </w:r>
      <w:r w:rsidR="008C79E1" w:rsidRPr="00423237">
        <w:rPr>
          <w:rFonts w:ascii="Sylfaen" w:hAnsi="Sylfaen" w:cs="Arial"/>
          <w:color w:val="FF0000"/>
          <w:sz w:val="20"/>
          <w:szCs w:val="20"/>
          <w:lang w:val="ru-RU"/>
        </w:rPr>
        <w:t xml:space="preserve"> контроля, и/или транспортных средств , и/или узловых станций</w:t>
      </w:r>
      <w:r w:rsidR="008C79E1" w:rsidRPr="008C79E1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(сходным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)</w:t>
      </w:r>
      <w:r w:rsidR="00B47FB5" w:rsidRPr="00BF75FF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0B4ACC" w:rsidRPr="00691AAE" w:rsidRDefault="000B4ACC" w:rsidP="000B4ACC">
      <w:pPr>
        <w:shd w:val="clear" w:color="auto" w:fill="FFFFFF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0B4ACC" w:rsidRPr="00691AAE" w:rsidRDefault="000B4ACC" w:rsidP="000B4ACC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0B4ACC" w:rsidRPr="00691AAE" w:rsidRDefault="000B4ACC" w:rsidP="000B4ACC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B4ACC" w:rsidRPr="00916176" w:rsidRDefault="000B4ACC" w:rsidP="000B4ACC">
      <w:pPr>
        <w:spacing w:after="0" w:line="240" w:lineRule="auto"/>
        <w:ind w:left="284" w:firstLine="424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3)</w:t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0B4ACC" w:rsidRPr="00691AAE" w:rsidRDefault="000B4ACC" w:rsidP="000B4ACC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4)</w:t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br/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 w:rsidR="008B1F8B" w:rsidRPr="008229EE">
        <w:rPr>
          <w:rFonts w:ascii="Sylfaen" w:hAnsi="Sylfaen" w:cs="Sylfaen"/>
          <w:color w:val="FF0000"/>
          <w:sz w:val="20"/>
          <w:szCs w:val="20"/>
          <w:lang w:val="ru-RU"/>
        </w:rPr>
        <w:t>закрытого целевого  конкурса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0B4ACC" w:rsidRPr="00916176" w:rsidRDefault="000B4ACC" w:rsidP="000B4AC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B4ACC" w:rsidRPr="00916176" w:rsidRDefault="000B4ACC" w:rsidP="000B4AC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0B4ACC" w:rsidRPr="00834356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Pr="00834356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834356">
        <w:rPr>
          <w:rFonts w:ascii="Sylfaen" w:hAnsi="Sylfaen"/>
          <w:sz w:val="20"/>
          <w:szCs w:val="20"/>
          <w:lang w:val="ru-RU"/>
        </w:rPr>
        <w:t xml:space="preserve"> 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>в письменной форме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>в письменной форме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834356">
        <w:rPr>
          <w:rFonts w:ascii="Sylfaen" w:hAnsi="Sylfaen" w:cs="Sylfaen"/>
          <w:color w:val="FF0000"/>
          <w:sz w:val="20"/>
          <w:szCs w:val="20"/>
          <w:lang w:val="ru-RU"/>
        </w:rPr>
        <w:t xml:space="preserve">в течение 2  </w:t>
      </w:r>
      <w:r w:rsidRPr="00D62515">
        <w:rPr>
          <w:rFonts w:ascii="Sylfaen" w:hAnsi="Sylfaen" w:cs="Sylfaen"/>
          <w:color w:val="FF0000"/>
          <w:sz w:val="20"/>
          <w:szCs w:val="20"/>
          <w:lang w:val="ru-RU"/>
        </w:rPr>
        <w:t>календарны</w:t>
      </w:r>
      <w:r w:rsidRPr="00834356">
        <w:rPr>
          <w:rFonts w:ascii="Sylfaen" w:hAnsi="Sylfaen" w:cs="Sylfaen"/>
          <w:color w:val="FF0000"/>
          <w:sz w:val="20"/>
          <w:szCs w:val="20"/>
          <w:lang w:val="ru-RU"/>
        </w:rPr>
        <w:t>х</w:t>
      </w:r>
      <w:r w:rsidRPr="00D62515">
        <w:rPr>
          <w:rFonts w:ascii="Sylfaen" w:hAnsi="Sylfaen" w:cs="Sylfaen"/>
          <w:color w:val="FF0000"/>
          <w:sz w:val="20"/>
          <w:szCs w:val="20"/>
          <w:lang w:val="ru-RU"/>
        </w:rPr>
        <w:t xml:space="preserve"> д</w:t>
      </w:r>
      <w:r w:rsidRPr="00834356">
        <w:rPr>
          <w:rFonts w:ascii="Sylfaen" w:hAnsi="Sylfaen" w:cs="Sylfaen"/>
          <w:color w:val="FF0000"/>
          <w:sz w:val="20"/>
          <w:szCs w:val="20"/>
          <w:lang w:val="ru-RU"/>
        </w:rPr>
        <w:t>ней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после получении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Pr="00834356">
        <w:rPr>
          <w:rFonts w:ascii="Sylfaen" w:hAnsi="Sylfaen"/>
          <w:sz w:val="20"/>
          <w:szCs w:val="20"/>
          <w:lang w:val="ru-RU"/>
        </w:rPr>
        <w:t xml:space="preserve"> 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>В случае предоставления информации любого участника,</w:t>
      </w:r>
      <w:r w:rsidRPr="00BE139F">
        <w:rPr>
          <w:rFonts w:ascii="Sylfaen" w:hAnsi="Sylfaen" w:cs="Sylfaen"/>
          <w:color w:val="FF0000"/>
          <w:sz w:val="20"/>
          <w:szCs w:val="20"/>
          <w:lang w:val="ru-RU"/>
        </w:rPr>
        <w:t xml:space="preserve"> заказчик</w:t>
      </w:r>
      <w:r w:rsidRPr="00834356">
        <w:rPr>
          <w:rFonts w:ascii="Sylfaen" w:hAnsi="Sylfaen" w:cs="Sylfaen"/>
          <w:color w:val="FF0000"/>
          <w:sz w:val="20"/>
          <w:szCs w:val="20"/>
          <w:lang w:val="ru-RU"/>
        </w:rPr>
        <w:t xml:space="preserve"> должен обеспечить доступность этой информации для всех возможных участников.</w:t>
      </w:r>
      <w:r w:rsidRPr="00834356">
        <w:rPr>
          <w:rFonts w:ascii="Sylfaen" w:hAnsi="Sylfaen"/>
          <w:sz w:val="20"/>
          <w:szCs w:val="20"/>
          <w:lang w:val="ru-RU"/>
        </w:rPr>
        <w:t xml:space="preserve"> </w:t>
      </w:r>
    </w:p>
    <w:p w:rsidR="000B4ACC" w:rsidRPr="00834356" w:rsidRDefault="000B4ACC" w:rsidP="000B4ACC">
      <w:pPr>
        <w:spacing w:after="0" w:line="240" w:lineRule="auto"/>
        <w:jc w:val="both"/>
        <w:rPr>
          <w:rFonts w:ascii="Sylfaen" w:hAnsi="Sylfaen"/>
          <w:color w:val="FF0000"/>
          <w:sz w:val="20"/>
          <w:szCs w:val="20"/>
          <w:lang w:val="ru-RU"/>
        </w:rPr>
      </w:pPr>
      <w:r w:rsidRPr="00427889">
        <w:rPr>
          <w:rFonts w:ascii="Sylfaen" w:hAnsi="Sylfaen"/>
          <w:color w:val="FF0000"/>
          <w:sz w:val="20"/>
          <w:szCs w:val="20"/>
          <w:lang w:val="ru-RU"/>
        </w:rPr>
        <w:t xml:space="preserve">Запрос, отмеченный в этом пункте, 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 xml:space="preserve">в случае подачи по 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электронн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>о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й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 xml:space="preserve"> почте 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 xml:space="preserve">отправляет печатную версию оригинала на 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электронный адрес секретаря комиссии.</w:t>
      </w:r>
    </w:p>
    <w:p w:rsidR="000B4ACC" w:rsidRPr="00834356" w:rsidRDefault="000B4ACC" w:rsidP="000B4ACC">
      <w:pPr>
        <w:spacing w:after="0" w:line="240" w:lineRule="auto"/>
        <w:jc w:val="both"/>
        <w:rPr>
          <w:rFonts w:ascii="Sylfaen" w:hAnsi="Sylfaen"/>
          <w:color w:val="FF0000"/>
          <w:sz w:val="20"/>
          <w:szCs w:val="20"/>
          <w:lang w:val="ru-RU"/>
        </w:rPr>
      </w:pPr>
      <w:r w:rsidRPr="00427889">
        <w:rPr>
          <w:rFonts w:ascii="Sylfaen" w:hAnsi="Sylfaen"/>
          <w:color w:val="FF0000"/>
          <w:sz w:val="20"/>
          <w:szCs w:val="20"/>
          <w:lang w:val="ru-RU"/>
        </w:rPr>
        <w:t>Запрос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 xml:space="preserve"> в случае подачи по 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электронн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>о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й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 xml:space="preserve"> почте</w:t>
      </w:r>
      <w:r w:rsidRPr="00775083">
        <w:rPr>
          <w:rFonts w:ascii="Sylfaen" w:hAnsi="Sylfaen"/>
          <w:sz w:val="20"/>
          <w:szCs w:val="20"/>
          <w:lang w:val="ru-RU"/>
        </w:rPr>
        <w:t xml:space="preserve"> 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>печатную версию</w:t>
      </w:r>
      <w:r w:rsidRPr="00834356">
        <w:rPr>
          <w:rFonts w:ascii="Sylfaen" w:hAnsi="Sylfaen"/>
          <w:sz w:val="20"/>
          <w:szCs w:val="20"/>
          <w:lang w:val="ru-RU"/>
        </w:rPr>
        <w:t xml:space="preserve"> в</w:t>
      </w:r>
      <w:r w:rsidRPr="00691AAE">
        <w:rPr>
          <w:rFonts w:ascii="Sylfaen" w:hAnsi="Sylfaen"/>
          <w:sz w:val="20"/>
          <w:szCs w:val="20"/>
          <w:lang w:val="ru-RU"/>
        </w:rPr>
        <w:t>ыяснение  о запросе</w:t>
      </w:r>
      <w:r w:rsidRPr="00834356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отправляет</w:t>
      </w:r>
      <w:r w:rsidRPr="00834356">
        <w:rPr>
          <w:rFonts w:ascii="Sylfaen" w:hAnsi="Sylfaen"/>
          <w:sz w:val="20"/>
          <w:szCs w:val="20"/>
          <w:lang w:val="ru-RU"/>
        </w:rPr>
        <w:t xml:space="preserve">ся </w:t>
      </w:r>
      <w:r>
        <w:rPr>
          <w:rFonts w:ascii="Sylfaen" w:hAnsi="Sylfaen"/>
          <w:sz w:val="20"/>
          <w:szCs w:val="20"/>
          <w:lang w:val="ru-RU"/>
        </w:rPr>
        <w:t>секретар</w:t>
      </w:r>
      <w:r w:rsidRPr="00834356">
        <w:rPr>
          <w:rFonts w:ascii="Sylfaen" w:hAnsi="Sylfaen"/>
          <w:sz w:val="20"/>
          <w:szCs w:val="20"/>
          <w:lang w:val="ru-RU"/>
        </w:rPr>
        <w:t xml:space="preserve">ю </w:t>
      </w:r>
      <w:r w:rsidRPr="00691AAE">
        <w:rPr>
          <w:rFonts w:ascii="Sylfaen" w:hAnsi="Sylfaen"/>
          <w:sz w:val="20"/>
          <w:szCs w:val="20"/>
          <w:lang w:val="ru-RU"/>
        </w:rPr>
        <w:t>комиссии</w:t>
      </w:r>
      <w:r w:rsidRPr="00834356">
        <w:rPr>
          <w:rFonts w:ascii="Sylfaen" w:hAnsi="Sylfaen"/>
          <w:sz w:val="20"/>
          <w:szCs w:val="20"/>
          <w:lang w:val="ru-RU"/>
        </w:rPr>
        <w:t xml:space="preserve"> путем </w:t>
      </w:r>
      <w:r w:rsidRPr="00691AAE">
        <w:rPr>
          <w:rFonts w:ascii="Sylfaen" w:hAnsi="Sylfaen"/>
          <w:sz w:val="20"/>
          <w:szCs w:val="20"/>
          <w:lang w:val="ru-RU"/>
        </w:rPr>
        <w:t>отправл</w:t>
      </w:r>
      <w:r w:rsidRPr="00834356">
        <w:rPr>
          <w:rFonts w:ascii="Sylfaen" w:hAnsi="Sylfaen"/>
          <w:sz w:val="20"/>
          <w:szCs w:val="20"/>
          <w:lang w:val="ru-RU"/>
        </w:rPr>
        <w:t>ения</w:t>
      </w:r>
      <w:r w:rsidRPr="00775083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>з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апрос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 xml:space="preserve">а на </w:t>
      </w:r>
      <w:r>
        <w:rPr>
          <w:rFonts w:ascii="Sylfaen" w:hAnsi="Sylfaen"/>
          <w:color w:val="FF0000"/>
          <w:sz w:val="20"/>
          <w:szCs w:val="20"/>
          <w:lang w:val="ru-RU"/>
        </w:rPr>
        <w:t>электронн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>ую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 xml:space="preserve">почту </w:t>
      </w:r>
      <w:r w:rsidRPr="00691AAE">
        <w:rPr>
          <w:rFonts w:ascii="Sylfaen" w:hAnsi="Sylfaen"/>
          <w:sz w:val="20"/>
          <w:szCs w:val="20"/>
          <w:lang w:val="ru-RU"/>
        </w:rPr>
        <w:t>участника</w:t>
      </w:r>
      <w:r w:rsidRPr="00834356">
        <w:rPr>
          <w:rFonts w:ascii="Sylfaen" w:hAnsi="Sylfaen"/>
          <w:sz w:val="20"/>
          <w:szCs w:val="20"/>
          <w:lang w:val="ru-RU"/>
        </w:rPr>
        <w:t xml:space="preserve"> с </w:t>
      </w:r>
      <w:r w:rsidRPr="00691AAE">
        <w:rPr>
          <w:rFonts w:ascii="Sylfaen" w:hAnsi="Sylfaen"/>
          <w:sz w:val="20"/>
          <w:szCs w:val="20"/>
          <w:lang w:val="ru-RU"/>
        </w:rPr>
        <w:t>адрес</w:t>
      </w:r>
      <w:r w:rsidRPr="00834356">
        <w:rPr>
          <w:rFonts w:ascii="Sylfaen" w:hAnsi="Sylfaen"/>
          <w:sz w:val="20"/>
          <w:szCs w:val="20"/>
          <w:lang w:val="ru-RU"/>
        </w:rPr>
        <w:t xml:space="preserve">а 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электронн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>о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й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 xml:space="preserve"> почты, указанного в данном приглашении.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</w:t>
      </w:r>
      <w:r w:rsidRPr="00295802">
        <w:rPr>
          <w:rFonts w:ascii="Sylfaen" w:hAnsi="Sylfaen"/>
          <w:color w:val="FF0000"/>
          <w:sz w:val="20"/>
          <w:szCs w:val="20"/>
          <w:lang w:val="ru-RU"/>
        </w:rPr>
        <w:t xml:space="preserve">в течении 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 xml:space="preserve">2 </w:t>
      </w:r>
      <w:r w:rsidRPr="00295802">
        <w:rPr>
          <w:rFonts w:ascii="Sylfaen" w:hAnsi="Sylfaen" w:cs="Sylfaen"/>
          <w:color w:val="FF0000"/>
          <w:sz w:val="20"/>
          <w:szCs w:val="20"/>
          <w:lang w:val="ru-RU"/>
        </w:rPr>
        <w:t>календарны</w:t>
      </w:r>
      <w:r w:rsidRPr="00834356">
        <w:rPr>
          <w:rFonts w:ascii="Sylfaen" w:hAnsi="Sylfaen" w:cs="Sylfaen"/>
          <w:color w:val="FF0000"/>
          <w:sz w:val="20"/>
          <w:szCs w:val="20"/>
          <w:lang w:val="ru-RU"/>
        </w:rPr>
        <w:t>х</w:t>
      </w:r>
      <w:r w:rsidRPr="00295802">
        <w:rPr>
          <w:rFonts w:ascii="Sylfaen" w:hAnsi="Sylfaen" w:cs="Sylfaen"/>
          <w:color w:val="FF0000"/>
          <w:sz w:val="20"/>
          <w:szCs w:val="20"/>
          <w:lang w:val="ru-RU"/>
        </w:rPr>
        <w:t xml:space="preserve"> д</w:t>
      </w:r>
      <w:r w:rsidRPr="00834356">
        <w:rPr>
          <w:rFonts w:ascii="Sylfaen" w:hAnsi="Sylfaen" w:cs="Sylfaen"/>
          <w:color w:val="FF0000"/>
          <w:sz w:val="20"/>
          <w:szCs w:val="20"/>
          <w:lang w:val="ru-RU"/>
        </w:rPr>
        <w:t>ней</w:t>
      </w:r>
      <w:r w:rsidRPr="00295802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>со дня получения запроса</w:t>
      </w:r>
      <w:r w:rsidRPr="00295802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</w:t>
      </w:r>
      <w:r w:rsidRPr="00834356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В данном объявлении могут быть изменения 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 xml:space="preserve">как минимум </w:t>
      </w:r>
      <w:r w:rsidRPr="00356B82">
        <w:rPr>
          <w:rFonts w:ascii="Sylfaen" w:hAnsi="Sylfaen"/>
          <w:color w:val="FF0000"/>
          <w:sz w:val="20"/>
          <w:szCs w:val="20"/>
          <w:lang w:val="ru-RU"/>
        </w:rPr>
        <w:t xml:space="preserve">до двух 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>рабоч</w:t>
      </w:r>
      <w:r w:rsidRPr="00356B82">
        <w:rPr>
          <w:rFonts w:ascii="Sylfaen" w:hAnsi="Sylfaen"/>
          <w:color w:val="FF0000"/>
          <w:sz w:val="20"/>
          <w:szCs w:val="20"/>
          <w:lang w:val="ru-RU"/>
        </w:rPr>
        <w:t>ых дней</w:t>
      </w:r>
      <w:r w:rsidRPr="00691AAE">
        <w:rPr>
          <w:rFonts w:ascii="Sylfaen" w:hAnsi="Sylfaen"/>
          <w:sz w:val="20"/>
          <w:szCs w:val="20"/>
          <w:lang w:val="ru-RU"/>
        </w:rPr>
        <w:t xml:space="preserve"> до окончания срока подачи заявок.</w:t>
      </w:r>
      <w:r w:rsidRPr="00834356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0B4ACC" w:rsidRPr="00916176" w:rsidRDefault="000B4ACC" w:rsidP="000B4AC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834356">
        <w:rPr>
          <w:rFonts w:ascii="Sylfaen" w:hAnsi="Sylfaen"/>
          <w:sz w:val="20"/>
          <w:szCs w:val="20"/>
          <w:lang w:val="ru-RU"/>
        </w:rPr>
        <w:t>1</w:t>
      </w:r>
      <w:r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0B4ACC" w:rsidRPr="003C3644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CD19E0" w:rsidRPr="00CD19E0">
        <w:rPr>
          <w:rFonts w:ascii="Sylfaen" w:hAnsi="Sylfaen" w:cs="Sylfaen"/>
          <w:color w:val="FF0000"/>
          <w:sz w:val="20"/>
          <w:szCs w:val="20"/>
          <w:lang w:val="ru-RU"/>
        </w:rPr>
        <w:t>05</w:t>
      </w:r>
      <w:r w:rsidRPr="00834356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CD19E0" w:rsidRPr="00CD19E0">
        <w:rPr>
          <w:rFonts w:ascii="Sylfaen" w:hAnsi="Sylfaen" w:cs="Sylfaen"/>
          <w:color w:val="FF0000"/>
          <w:sz w:val="20"/>
          <w:szCs w:val="20"/>
          <w:lang w:val="ru-RU"/>
        </w:rPr>
        <w:t>09</w:t>
      </w:r>
      <w:r w:rsidRPr="008A0BBB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Pr="00834356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CD19E0" w:rsidRPr="00CD19E0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Pr="008A0BBB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CD19E0" w:rsidRPr="00CD19E0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8A0BBB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4C7132" w:rsidRPr="00834356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8A0BBB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0B4ACC" w:rsidRDefault="000B4ACC" w:rsidP="000B4AC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</w:t>
      </w:r>
      <w:r w:rsidRPr="00192BD1">
        <w:rPr>
          <w:rFonts w:ascii="Sylfaen" w:hAnsi="Sylfaen" w:cs="Sylfaen"/>
          <w:sz w:val="20"/>
          <w:szCs w:val="20"/>
          <w:lang w:val="ru-RU"/>
        </w:rPr>
        <w:t xml:space="preserve">                                     </w:t>
      </w:r>
      <w:r w:rsidRPr="00691AAE">
        <w:rPr>
          <w:rFonts w:ascii="Sylfaen" w:hAnsi="Sylfaen" w:cs="Sylfaen"/>
          <w:sz w:val="20"/>
          <w:szCs w:val="20"/>
          <w:lang w:val="ru-RU"/>
        </w:rPr>
        <w:t>5 (</w:t>
      </w:r>
      <w:r w:rsidRPr="00834356">
        <w:rPr>
          <w:rFonts w:ascii="GHEA Grapalat" w:hAnsi="GHEA Grapalat"/>
          <w:color w:val="FF0000"/>
          <w:sz w:val="20"/>
          <w:szCs w:val="20"/>
          <w:lang w:val="ru-RU"/>
        </w:rPr>
        <w:t xml:space="preserve">Управления организаций закупок, </w:t>
      </w:r>
      <w:r w:rsidRPr="00DC49C7">
        <w:rPr>
          <w:rFonts w:ascii="Times New Roman" w:eastAsia="Times New Roman" w:hAnsi="Times New Roman"/>
          <w:color w:val="FF0000"/>
          <w:sz w:val="20"/>
          <w:szCs w:val="20"/>
          <w:lang w:val="ru-RU" w:eastAsia="ru-RU"/>
        </w:rPr>
        <w:t>комната Ν 2072</w:t>
      </w:r>
      <w:r w:rsidRPr="00834356">
        <w:rPr>
          <w:rFonts w:ascii="Times New Roman" w:eastAsia="Times New Roman" w:hAnsi="Times New Roman"/>
          <w:color w:val="FF0000"/>
          <w:sz w:val="20"/>
          <w:szCs w:val="20"/>
          <w:lang w:val="ru-RU" w:eastAsia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МО, РА).</w:t>
      </w:r>
    </w:p>
    <w:p w:rsidR="007651CB" w:rsidRDefault="00E1414D" w:rsidP="007651CB">
      <w:pPr>
        <w:spacing w:after="0" w:line="240" w:lineRule="auto"/>
        <w:jc w:val="both"/>
        <w:rPr>
          <w:rFonts w:ascii="GHEA Grapalat" w:hAnsi="GHEA Grapalat"/>
          <w:color w:val="00B050"/>
          <w:sz w:val="20"/>
          <w:szCs w:val="20"/>
          <w:lang w:val="hy-AM"/>
        </w:rPr>
      </w:pPr>
      <w:r w:rsidRPr="00834356">
        <w:rPr>
          <w:rFonts w:ascii="GHEA Grapalat" w:hAnsi="GHEA Grapalat"/>
          <w:color w:val="00B050"/>
          <w:sz w:val="20"/>
          <w:szCs w:val="20"/>
          <w:lang w:val="ru-RU"/>
        </w:rPr>
        <w:t xml:space="preserve">          </w:t>
      </w:r>
      <w:r w:rsidR="007651CB" w:rsidRPr="007651CB">
        <w:rPr>
          <w:rFonts w:ascii="GHEA Grapalat" w:hAnsi="GHEA Grapalat"/>
          <w:color w:val="00B050"/>
          <w:sz w:val="20"/>
          <w:szCs w:val="20"/>
          <w:lang w:val="ru-RU"/>
        </w:rPr>
        <w:t>Запрещается вход на территорию административного комплекса Министерства обороны РА любому, находящегося в нетрезвом состоянии или в спортивной одежде, отказывающиеся пройти обязательный досмотр на соответствующем приспособлении, в том числе личных вещей (сумка, посылка, дамская сумка, пакет и другие предметы) или не имеющего с собой документ удостоверяющее личность.</w:t>
      </w:r>
    </w:p>
    <w:p w:rsidR="000B4ACC" w:rsidRPr="00691AAE" w:rsidRDefault="004C5738" w:rsidP="007651CB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4C5738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главный специалист 1-ого отдела Управления Oрганизации Закупов МО РА </w:t>
      </w:r>
      <w:r w:rsidRPr="004C5738">
        <w:rPr>
          <w:rFonts w:ascii="Sylfaen" w:hAnsi="Sylfaen" w:cs="Sylfaen"/>
          <w:color w:val="FF0000"/>
          <w:sz w:val="20"/>
          <w:szCs w:val="20"/>
          <w:lang w:val="ru-RU"/>
        </w:rPr>
        <w:t>Г. Погосян</w:t>
      </w:r>
      <w:r w:rsidRPr="004C5738">
        <w:rPr>
          <w:rFonts w:ascii="Sylfaen" w:hAnsi="Sylfaen" w:cs="Sylfaen"/>
          <w:sz w:val="20"/>
          <w:szCs w:val="20"/>
          <w:lang w:val="ru-RU"/>
        </w:rPr>
        <w:t>.</w:t>
      </w:r>
      <w:r w:rsidR="000B4ACC" w:rsidRPr="00916176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0B4ACC"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0B4ACC" w:rsidRPr="00916176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0B4ACC"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0B4ACC" w:rsidRPr="00691AAE" w:rsidRDefault="000B4ACC" w:rsidP="000B4AC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916176">
        <w:rPr>
          <w:rFonts w:ascii="Sylfaen" w:hAnsi="Sylfaen" w:cs="Sylfaen"/>
          <w:sz w:val="20"/>
          <w:szCs w:val="20"/>
          <w:lang w:val="ru-RU"/>
        </w:rPr>
        <w:tab/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0B4ACC" w:rsidRPr="00834356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</w:t>
      </w:r>
      <w:r w:rsidRPr="00834356">
        <w:rPr>
          <w:rFonts w:ascii="Sylfaen" w:hAnsi="Sylfaen" w:cs="Sylfaen"/>
          <w:color w:val="FF0000"/>
          <w:sz w:val="20"/>
          <w:szCs w:val="20"/>
          <w:lang w:val="ru-RU"/>
        </w:rPr>
        <w:t>В</w:t>
      </w:r>
      <w:r w:rsidRPr="003B5908">
        <w:rPr>
          <w:rFonts w:ascii="Sylfaen" w:hAnsi="Sylfaen" w:cs="Sylfaen"/>
          <w:color w:val="FF0000"/>
          <w:sz w:val="20"/>
          <w:szCs w:val="20"/>
          <w:lang w:val="ru-RU"/>
        </w:rPr>
        <w:t>се документы</w:t>
      </w:r>
      <w:r w:rsidRPr="00834356">
        <w:rPr>
          <w:rFonts w:ascii="Sylfaen" w:hAnsi="Sylfaen" w:cs="Sylfaen"/>
          <w:color w:val="FF0000"/>
          <w:sz w:val="20"/>
          <w:szCs w:val="20"/>
          <w:lang w:val="ru-RU"/>
        </w:rPr>
        <w:t xml:space="preserve">, которые должны быть включены в </w:t>
      </w:r>
      <w:r w:rsidRPr="003B5908">
        <w:rPr>
          <w:rFonts w:ascii="Sylfaen" w:hAnsi="Sylfaen" w:cs="Sylfaen"/>
          <w:color w:val="FF0000"/>
          <w:sz w:val="20"/>
          <w:szCs w:val="20"/>
          <w:lang w:val="ru-RU"/>
        </w:rPr>
        <w:t>заявку</w:t>
      </w:r>
      <w:r w:rsidRPr="00834356">
        <w:rPr>
          <w:rFonts w:ascii="Sylfaen" w:hAnsi="Sylfaen" w:cs="Sylfaen"/>
          <w:color w:val="FF0000"/>
          <w:sz w:val="20"/>
          <w:szCs w:val="20"/>
          <w:lang w:val="ru-RU"/>
        </w:rPr>
        <w:t xml:space="preserve">, поданную </w:t>
      </w:r>
      <w:r w:rsidRPr="003B5908">
        <w:rPr>
          <w:rFonts w:ascii="Sylfaen" w:hAnsi="Sylfaen" w:cs="Sylfaen"/>
          <w:color w:val="FF0000"/>
          <w:sz w:val="20"/>
          <w:szCs w:val="20"/>
          <w:lang w:val="ru-RU"/>
        </w:rPr>
        <w:t>участник</w:t>
      </w:r>
      <w:r w:rsidRPr="00834356">
        <w:rPr>
          <w:rFonts w:ascii="Sylfaen" w:hAnsi="Sylfaen" w:cs="Sylfaen"/>
          <w:color w:val="FF0000"/>
          <w:sz w:val="20"/>
          <w:szCs w:val="20"/>
          <w:lang w:val="ru-RU"/>
        </w:rPr>
        <w:t>ом</w:t>
      </w:r>
      <w:r w:rsidRPr="003B590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должны быть представлены в оригинале и 2-х копиях</w:t>
      </w:r>
      <w:r w:rsidRPr="00834356">
        <w:rPr>
          <w:rFonts w:ascii="Sylfaen" w:hAnsi="Sylfaen" w:cs="Sylfaen"/>
          <w:sz w:val="20"/>
          <w:szCs w:val="20"/>
          <w:lang w:val="ru-RU"/>
        </w:rPr>
        <w:t xml:space="preserve">. </w:t>
      </w:r>
      <w:r w:rsidRPr="00691AAE">
        <w:rPr>
          <w:rFonts w:ascii="Sylfaen" w:hAnsi="Sylfaen"/>
          <w:sz w:val="20"/>
          <w:szCs w:val="20"/>
          <w:lang w:val="ru-RU"/>
        </w:rPr>
        <w:t xml:space="preserve">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0B4ACC" w:rsidRPr="00916176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0B4ACC" w:rsidRPr="00916176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0B4ACC" w:rsidRPr="00916176" w:rsidRDefault="000B4ACC" w:rsidP="000B4AC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0B4ACC" w:rsidRPr="00834356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19. Открытие, оценки и обобщение результатов предквалификационных заявок выполняются, на открытии сессии предквалификационных заявок  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="00CD19E0" w:rsidRPr="00CD19E0">
        <w:rPr>
          <w:rFonts w:ascii="Sylfaen" w:hAnsi="Sylfaen"/>
          <w:color w:val="FF0000"/>
          <w:sz w:val="20"/>
          <w:szCs w:val="20"/>
          <w:lang w:val="ru-RU"/>
        </w:rPr>
        <w:t>05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>.</w:t>
      </w:r>
      <w:r w:rsidR="00CD19E0" w:rsidRPr="00CD19E0">
        <w:rPr>
          <w:rFonts w:ascii="Sylfaen" w:hAnsi="Sylfaen"/>
          <w:color w:val="FF0000"/>
          <w:sz w:val="20"/>
          <w:szCs w:val="20"/>
          <w:lang w:val="ru-RU"/>
        </w:rPr>
        <w:t>09</w:t>
      </w:r>
      <w:r w:rsidRPr="008A0BBB">
        <w:rPr>
          <w:rFonts w:ascii="Sylfaen" w:hAnsi="Sylfaen"/>
          <w:color w:val="FF0000"/>
          <w:sz w:val="20"/>
          <w:szCs w:val="20"/>
          <w:lang w:val="ru-RU"/>
        </w:rPr>
        <w:t>.20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>2</w:t>
      </w:r>
      <w:r w:rsidR="00CD19E0" w:rsidRPr="00CD19E0">
        <w:rPr>
          <w:rFonts w:ascii="Sylfaen" w:hAnsi="Sylfaen"/>
          <w:color w:val="FF0000"/>
          <w:sz w:val="20"/>
          <w:szCs w:val="20"/>
          <w:lang w:val="ru-RU"/>
        </w:rPr>
        <w:t>4</w:t>
      </w:r>
      <w:r w:rsidRPr="008A0BBB">
        <w:rPr>
          <w:rFonts w:ascii="Sylfaen" w:hAnsi="Sylfaen"/>
          <w:color w:val="FF0000"/>
          <w:sz w:val="20"/>
          <w:szCs w:val="20"/>
          <w:lang w:val="ru-RU"/>
        </w:rPr>
        <w:t>,  в 1</w:t>
      </w:r>
      <w:r w:rsidR="00CD19E0" w:rsidRPr="00CD19E0">
        <w:rPr>
          <w:rFonts w:ascii="Sylfaen" w:hAnsi="Sylfaen"/>
          <w:color w:val="FF0000"/>
          <w:sz w:val="20"/>
          <w:szCs w:val="20"/>
          <w:lang w:val="ru-RU"/>
        </w:rPr>
        <w:t>0</w:t>
      </w:r>
      <w:r w:rsidRPr="008A0BBB">
        <w:rPr>
          <w:rFonts w:ascii="Sylfaen" w:hAnsi="Sylfaen"/>
          <w:color w:val="FF0000"/>
          <w:sz w:val="20"/>
          <w:szCs w:val="20"/>
          <w:lang w:val="ru-RU"/>
        </w:rPr>
        <w:t>:</w:t>
      </w:r>
      <w:r w:rsidR="00564C96" w:rsidRPr="00834356">
        <w:rPr>
          <w:rFonts w:ascii="Sylfaen" w:hAnsi="Sylfaen"/>
          <w:color w:val="FF0000"/>
          <w:sz w:val="20"/>
          <w:szCs w:val="20"/>
          <w:lang w:val="ru-RU"/>
        </w:rPr>
        <w:t>0</w:t>
      </w:r>
      <w:r w:rsidRPr="008A0BBB">
        <w:rPr>
          <w:rFonts w:ascii="Sylfaen" w:hAnsi="Sylfaen"/>
          <w:color w:val="FF0000"/>
          <w:sz w:val="20"/>
          <w:szCs w:val="20"/>
          <w:lang w:val="ru-RU"/>
        </w:rPr>
        <w:t>0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B4ACC" w:rsidRPr="003F38A6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3F38A6">
        <w:rPr>
          <w:rFonts w:ascii="Sylfaen" w:hAnsi="Sylfaen"/>
          <w:sz w:val="20"/>
          <w:szCs w:val="20"/>
          <w:lang w:val="ru-RU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0B4ACC" w:rsidRPr="00691AAE" w:rsidRDefault="000B4ACC" w:rsidP="000B4AC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0B4ACC" w:rsidRPr="00691AAE" w:rsidRDefault="000B4ACC" w:rsidP="000B4AC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0B4ACC" w:rsidRPr="00691AAE" w:rsidRDefault="000B4ACC" w:rsidP="000B4AC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0B4ACC" w:rsidRPr="00834356" w:rsidRDefault="000B4ACC" w:rsidP="000B4AC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834356">
        <w:rPr>
          <w:rFonts w:ascii="Times New Roman" w:hAnsi="Times New Roman"/>
          <w:color w:val="FF0000"/>
          <w:sz w:val="20"/>
          <w:szCs w:val="20"/>
          <w:lang w:val="ru-RU"/>
        </w:rPr>
        <w:t xml:space="preserve">Участник </w:t>
      </w:r>
      <w:r w:rsidRPr="00D126D7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</w:t>
      </w:r>
      <w:r w:rsidRPr="00834356">
        <w:rPr>
          <w:rFonts w:ascii="Times New Roman" w:hAnsi="Times New Roman"/>
          <w:color w:val="FF0000"/>
          <w:sz w:val="20"/>
          <w:szCs w:val="20"/>
          <w:lang w:val="ru-RU"/>
        </w:rPr>
        <w:t xml:space="preserve"> </w:t>
      </w:r>
      <w:r w:rsidRPr="00D126D7">
        <w:rPr>
          <w:rFonts w:ascii="Sylfaen" w:hAnsi="Sylfaen"/>
          <w:color w:val="FF0000"/>
          <w:sz w:val="20"/>
          <w:szCs w:val="20"/>
          <w:lang w:val="ru-RU"/>
        </w:rPr>
        <w:t xml:space="preserve">представляет секретаря комиссии 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 xml:space="preserve">в </w:t>
      </w:r>
      <w:r w:rsidRPr="00D126D7">
        <w:rPr>
          <w:rFonts w:ascii="Sylfaen" w:hAnsi="Sylfaen"/>
          <w:color w:val="FF0000"/>
          <w:sz w:val="20"/>
          <w:szCs w:val="20"/>
          <w:lang w:val="ru-RU"/>
        </w:rPr>
        <w:t>документально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>й</w:t>
      </w:r>
      <w:r w:rsidRPr="00D126D7">
        <w:rPr>
          <w:rFonts w:ascii="Sylfaen" w:hAnsi="Sylfaen"/>
          <w:color w:val="FF0000"/>
          <w:sz w:val="20"/>
          <w:szCs w:val="20"/>
          <w:lang w:val="ru-RU"/>
        </w:rPr>
        <w:t xml:space="preserve"> форме, с закрытым конвертом, склеенным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>.</w:t>
      </w:r>
      <w:r w:rsidRPr="00834356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</w:t>
      </w:r>
      <w:r w:rsidRPr="00834356">
        <w:rPr>
          <w:rFonts w:ascii="Sylfaen" w:hAnsi="Sylfaen"/>
          <w:sz w:val="20"/>
          <w:szCs w:val="20"/>
          <w:lang w:val="ru-RU"/>
        </w:rPr>
        <w:t xml:space="preserve"> 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>бабушка, дедушка, внук</w:t>
      </w:r>
      <w:r w:rsidRPr="00834356">
        <w:rPr>
          <w:rFonts w:ascii="Sylfaen" w:hAnsi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а та</w:t>
      </w:r>
      <w:r>
        <w:rPr>
          <w:rFonts w:ascii="Sylfaen" w:hAnsi="Sylfaen"/>
          <w:sz w:val="20"/>
          <w:szCs w:val="20"/>
          <w:lang w:val="ru-RU"/>
        </w:rPr>
        <w:t>кже родитель, ребенок, брат</w:t>
      </w:r>
      <w:r w:rsidRPr="00834356">
        <w:rPr>
          <w:rFonts w:ascii="Sylfaen" w:hAnsi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сестра</w:t>
      </w:r>
      <w:r w:rsidRPr="00834356">
        <w:rPr>
          <w:rFonts w:ascii="Sylfaen" w:hAnsi="Sylfaen"/>
          <w:sz w:val="20"/>
          <w:szCs w:val="20"/>
          <w:lang w:val="ru-RU"/>
        </w:rPr>
        <w:t xml:space="preserve">, 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>бабушка, дедушка,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0B4ACC" w:rsidRPr="00691AAE" w:rsidRDefault="000B4ACC" w:rsidP="000B4ACC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об основаниях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отказа предквалификационных заявок,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0B4ACC" w:rsidRPr="00834356" w:rsidRDefault="000B4ACC" w:rsidP="000B4ACC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34356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34356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</w:t>
      </w:r>
      <w:r w:rsidR="00276F86" w:rsidRPr="00162649">
        <w:rPr>
          <w:rFonts w:ascii="Sylfaen" w:hAnsi="Sylfaen"/>
          <w:sz w:val="20"/>
          <w:szCs w:val="20"/>
          <w:lang w:val="ru-RU"/>
        </w:rPr>
        <w:t xml:space="preserve">в </w:t>
      </w:r>
      <w:r w:rsidR="00276F86" w:rsidRPr="00D94F93">
        <w:rPr>
          <w:rFonts w:ascii="Sylfaen" w:hAnsi="Sylfaen"/>
          <w:color w:val="FF0000"/>
          <w:sz w:val="20"/>
          <w:szCs w:val="20"/>
          <w:lang w:val="ru-RU"/>
        </w:rPr>
        <w:t>закрытом целевом конкурсе</w:t>
      </w:r>
      <w:r w:rsidRPr="001F48D9">
        <w:rPr>
          <w:rFonts w:ascii="Sylfaen" w:hAnsi="Sylfaen"/>
          <w:sz w:val="20"/>
          <w:szCs w:val="20"/>
          <w:lang w:val="ru-RU"/>
        </w:rPr>
        <w:t xml:space="preserve"> конкурсе получают участники, включенные в список предварительно квалифицированных участников, </w:t>
      </w:r>
      <w:r w:rsidRPr="00834356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0B4ACC" w:rsidRPr="005B7CC2" w:rsidRDefault="000B4ACC" w:rsidP="000B4ACC">
      <w:pPr>
        <w:pStyle w:val="BodyTextIndent2"/>
        <w:spacing w:after="0" w:line="240" w:lineRule="auto"/>
        <w:ind w:left="0" w:firstLine="142"/>
        <w:jc w:val="both"/>
        <w:rPr>
          <w:rFonts w:ascii="Sylfaen" w:hAnsi="Sylfaen" w:cs="Sylfaen"/>
          <w:color w:val="FF0000"/>
          <w:sz w:val="20"/>
          <w:szCs w:val="20"/>
          <w:lang w:val="ru-RU"/>
        </w:rPr>
      </w:pPr>
      <w:r w:rsidRPr="00834356">
        <w:rPr>
          <w:rFonts w:ascii="Sylfaen" w:hAnsi="Sylfaen" w:cs="Sylfaen"/>
          <w:color w:val="FF0000"/>
          <w:sz w:val="20"/>
          <w:szCs w:val="20"/>
          <w:lang w:val="ru-RU"/>
        </w:rPr>
        <w:t xml:space="preserve">1) В случае лиц, которые являются резидентами Республики Армения, оригинал соглашения о хранении информации, со держащей государственную тайну, должен быть представлен секретарю </w:t>
      </w:r>
      <w:r w:rsidRPr="005B7CC2">
        <w:rPr>
          <w:rFonts w:ascii="Sylfaen" w:hAnsi="Sylfaen" w:cs="Sylfaen"/>
          <w:color w:val="FF0000"/>
          <w:sz w:val="20"/>
          <w:szCs w:val="20"/>
          <w:lang w:val="ru-RU"/>
        </w:rPr>
        <w:t>Комиссии в срок, определенный настоящим объявлением.</w:t>
      </w:r>
    </w:p>
    <w:p w:rsidR="000B4ACC" w:rsidRPr="00834356" w:rsidRDefault="000B4ACC" w:rsidP="000B4ACC">
      <w:pPr>
        <w:pStyle w:val="BodyTextIndent2"/>
        <w:spacing w:after="0" w:line="240" w:lineRule="auto"/>
        <w:ind w:left="0" w:firstLine="142"/>
        <w:jc w:val="both"/>
        <w:rPr>
          <w:rFonts w:ascii="Sylfaen" w:hAnsi="Sylfaen" w:cs="Sylfaen"/>
          <w:color w:val="FF0000"/>
          <w:sz w:val="20"/>
          <w:szCs w:val="20"/>
          <w:lang w:val="ru-RU"/>
        </w:rPr>
      </w:pPr>
      <w:r w:rsidRPr="00834356">
        <w:rPr>
          <w:rFonts w:ascii="Sylfaen" w:hAnsi="Sylfaen" w:cs="Sylfaen"/>
          <w:color w:val="FF0000"/>
          <w:sz w:val="20"/>
          <w:szCs w:val="20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0B4ACC" w:rsidRPr="00834356" w:rsidRDefault="000B4ACC" w:rsidP="000B4ACC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color w:val="FF0000"/>
          <w:sz w:val="20"/>
          <w:szCs w:val="20"/>
          <w:lang w:val="ru-RU"/>
        </w:rPr>
      </w:pPr>
      <w:r w:rsidRPr="006230CF">
        <w:rPr>
          <w:rFonts w:ascii="Sylfaen" w:hAnsi="Sylfaen"/>
          <w:sz w:val="20"/>
          <w:szCs w:val="20"/>
          <w:lang w:val="ru-RU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834356">
        <w:rPr>
          <w:rFonts w:ascii="Sylfaen" w:hAnsi="Sylfaen"/>
          <w:sz w:val="20"/>
          <w:szCs w:val="20"/>
          <w:lang w:val="ru-RU"/>
        </w:rPr>
        <w:t xml:space="preserve">. 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 xml:space="preserve">Кроме того, к </w:t>
      </w:r>
      <w:r w:rsidRPr="002C7C0F">
        <w:rPr>
          <w:rFonts w:ascii="Sylfaen" w:hAnsi="Sylfaen"/>
          <w:color w:val="FF0000"/>
          <w:sz w:val="20"/>
          <w:szCs w:val="20"/>
          <w:lang w:val="ru-RU"/>
        </w:rPr>
        <w:t>уведомлени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 xml:space="preserve">ю, </w:t>
      </w:r>
      <w:r w:rsidRPr="002C7C0F">
        <w:rPr>
          <w:rFonts w:ascii="Sylfaen" w:hAnsi="Sylfaen"/>
          <w:color w:val="FF0000"/>
          <w:sz w:val="20"/>
          <w:szCs w:val="20"/>
          <w:lang w:val="ru-RU"/>
        </w:rPr>
        <w:t>указанно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 xml:space="preserve">му в </w:t>
      </w:r>
      <w:r w:rsidRPr="002C7C0F">
        <w:rPr>
          <w:rFonts w:ascii="Sylfaen" w:hAnsi="Sylfaen"/>
          <w:color w:val="FF0000"/>
          <w:sz w:val="20"/>
          <w:szCs w:val="20"/>
          <w:lang w:val="ru-RU"/>
        </w:rPr>
        <w:t>настоящем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 xml:space="preserve"> пункте, также прилагается форма обязанности по сохранению сведений, составляюших </w:t>
      </w:r>
      <w:r w:rsidRPr="00834356">
        <w:rPr>
          <w:rFonts w:ascii="Sylfaen" w:hAnsi="Sylfaen" w:cs="Sylfaen"/>
          <w:color w:val="FF0000"/>
          <w:sz w:val="20"/>
          <w:szCs w:val="20"/>
          <w:lang w:val="ru-RU"/>
        </w:rPr>
        <w:t>государственную тайну, и условия ее исполнения.</w:t>
      </w:r>
    </w:p>
    <w:p w:rsidR="000B4ACC" w:rsidRPr="000E1290" w:rsidRDefault="000B4ACC" w:rsidP="000B4ACC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color w:val="FF0000"/>
          <w:sz w:val="20"/>
          <w:szCs w:val="20"/>
          <w:lang w:val="ru-RU"/>
        </w:rPr>
      </w:pPr>
      <w:r w:rsidRPr="000E1290">
        <w:rPr>
          <w:rFonts w:ascii="Sylfaen" w:hAnsi="Sylfaen"/>
          <w:color w:val="FF0000"/>
          <w:sz w:val="20"/>
          <w:szCs w:val="20"/>
          <w:lang w:val="ru-RU"/>
        </w:rPr>
        <w:t>Участники, прошедшие предварительную квалификацию,подтверждают и в течение трех рабочих дней, следующих за отправкой указанного в настоящем пункте уведомления, из рук в руки передают секретарю комиссии документы, упомянутые в этом пункте.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 случае соответствия незамедлительно предоставляет приглашение и соответствующую справку, с указанием даты, часа</w:t>
      </w:r>
      <w:r w:rsidRPr="00834356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0E1290">
        <w:rPr>
          <w:rFonts w:ascii="Sylfaen" w:hAnsi="Sylfaen"/>
          <w:color w:val="FF0000"/>
          <w:sz w:val="20"/>
          <w:szCs w:val="20"/>
          <w:lang w:val="ru-RU"/>
        </w:rPr>
        <w:t>предоставления приглашения.</w:t>
      </w:r>
    </w:p>
    <w:p w:rsidR="000B4ACC" w:rsidRDefault="000B4ACC" w:rsidP="000B4ACC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834356">
        <w:rPr>
          <w:rFonts w:ascii="Sylfaen" w:hAnsi="Sylfaen"/>
          <w:sz w:val="20"/>
          <w:szCs w:val="20"/>
          <w:lang w:val="ru-RU"/>
        </w:rPr>
        <w:t xml:space="preserve">  </w:t>
      </w: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 w:rsidR="00FD7EEC" w:rsidRPr="001F48D9">
        <w:rPr>
          <w:rFonts w:ascii="Sylfaen" w:hAnsi="Sylfaen"/>
          <w:sz w:val="20"/>
          <w:szCs w:val="20"/>
          <w:lang w:val="ru-RU"/>
        </w:rPr>
        <w:t xml:space="preserve">закрытом </w:t>
      </w:r>
      <w:r w:rsidR="00FD7EEC" w:rsidRPr="00270E17">
        <w:rPr>
          <w:rFonts w:ascii="Sylfaen" w:hAnsi="Sylfaen" w:cs="Arial"/>
          <w:color w:val="222222"/>
          <w:sz w:val="20"/>
          <w:szCs w:val="20"/>
          <w:lang w:val="ru-RU"/>
        </w:rPr>
        <w:t>запрос цен</w:t>
      </w:r>
      <w:r w:rsidR="00FD7EEC"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0B4ACC" w:rsidRPr="00834356" w:rsidRDefault="000B4ACC" w:rsidP="000B4ACC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af-ZA"/>
        </w:rPr>
        <w:t xml:space="preserve"> 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0B4ACC" w:rsidRPr="00015203" w:rsidRDefault="000B4ACC" w:rsidP="000B4ACC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0B4ACC" w:rsidRPr="00015203" w:rsidRDefault="000B4ACC" w:rsidP="000B4ACC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0B4ACC" w:rsidRPr="00015203" w:rsidRDefault="000B4ACC" w:rsidP="000B4ACC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0B4ACC" w:rsidRPr="00015203" w:rsidRDefault="000B4ACC" w:rsidP="000B4ACC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0D6E" w:rsidRDefault="00FB0D6E" w:rsidP="00FB0D6E">
      <w:pPr>
        <w:spacing w:after="0" w:line="240" w:lineRule="auto"/>
        <w:contextualSpacing/>
        <w:jc w:val="both"/>
        <w:rPr>
          <w:rFonts w:ascii="Sylfaen" w:hAnsi="Sylfaen"/>
          <w:color w:val="FF0000"/>
          <w:sz w:val="20"/>
          <w:szCs w:val="20"/>
          <w:lang w:val="hy-AM"/>
        </w:rPr>
      </w:pPr>
      <w:r w:rsidRPr="00FB0D6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главный специалист 1-ого отдела Управления Oрганизации Закупов МО РА </w:t>
      </w:r>
      <w:r w:rsidRPr="00FB0D6E">
        <w:rPr>
          <w:rFonts w:ascii="Sylfaen" w:hAnsi="Sylfaen"/>
          <w:color w:val="FF0000"/>
          <w:sz w:val="20"/>
          <w:szCs w:val="20"/>
          <w:lang w:val="ru-RU"/>
        </w:rPr>
        <w:t>Г. Погосян.</w:t>
      </w:r>
    </w:p>
    <w:p w:rsidR="00885B6E" w:rsidRPr="00FB0D6E" w:rsidRDefault="00885B6E" w:rsidP="00FB0D6E">
      <w:pPr>
        <w:spacing w:after="0" w:line="240" w:lineRule="auto"/>
        <w:contextualSpacing/>
        <w:jc w:val="both"/>
        <w:rPr>
          <w:rFonts w:ascii="Sylfaen" w:hAnsi="Sylfaen"/>
          <w:color w:val="FF0000"/>
          <w:sz w:val="20"/>
          <w:szCs w:val="20"/>
          <w:lang w:val="hy-AM"/>
        </w:rPr>
      </w:pPr>
    </w:p>
    <w:p w:rsidR="000B4ACC" w:rsidRPr="000A77D4" w:rsidRDefault="000B4ACC" w:rsidP="000807F8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Телефон: </w:t>
      </w:r>
      <w:r w:rsidR="00D575E8" w:rsidRPr="00D575E8">
        <w:rPr>
          <w:rFonts w:ascii="Sylfaen" w:hAnsi="Sylfaen"/>
          <w:sz w:val="20"/>
          <w:szCs w:val="20"/>
          <w:lang w:val="ru-RU"/>
        </w:rPr>
        <w:t>+37410-29-45-76  (16-97)</w:t>
      </w:r>
    </w:p>
    <w:p w:rsidR="00885B6E" w:rsidRDefault="000B4ACC" w:rsidP="000B4ACC">
      <w:pPr>
        <w:spacing w:after="0" w:line="240" w:lineRule="auto"/>
        <w:rPr>
          <w:rFonts w:ascii="GHEA Grapalat" w:hAnsi="GHEA Grapalat"/>
          <w:color w:val="FF0000"/>
          <w:sz w:val="20"/>
          <w:szCs w:val="20"/>
          <w:lang w:val="hy-AM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="00885B6E">
        <w:rPr>
          <w:rFonts w:ascii="Sylfaen" w:hAnsi="Sylfaen"/>
          <w:sz w:val="20"/>
          <w:szCs w:val="20"/>
          <w:lang w:val="hy-AM"/>
        </w:rPr>
        <w:t xml:space="preserve">: </w:t>
      </w:r>
      <w:r w:rsidRPr="00C517C2">
        <w:rPr>
          <w:rFonts w:ascii="GHEA Grapalat" w:hAnsi="GHEA Grapalat"/>
          <w:b/>
          <w:color w:val="FF0000"/>
          <w:sz w:val="20"/>
          <w:szCs w:val="20"/>
          <w:lang w:val="af-ZA"/>
        </w:rPr>
        <w:t xml:space="preserve"> </w:t>
      </w:r>
      <w:hyperlink r:id="rId8" w:history="1">
        <w:r w:rsidR="00885B6E" w:rsidRPr="00EF4693">
          <w:rPr>
            <w:rStyle w:val="Hyperlink"/>
            <w:rFonts w:ascii="GHEA Grapalat" w:hAnsi="GHEA Grapalat"/>
            <w:sz w:val="20"/>
            <w:szCs w:val="20"/>
            <w:lang w:val="af-ZA"/>
          </w:rPr>
          <w:t>g.poghosyan@mil.am</w:t>
        </w:r>
      </w:hyperlink>
      <w:r w:rsidR="00885B6E" w:rsidRPr="00885B6E">
        <w:rPr>
          <w:rFonts w:ascii="GHEA Grapalat" w:hAnsi="GHEA Grapalat"/>
          <w:color w:val="FF0000"/>
          <w:sz w:val="20"/>
          <w:szCs w:val="20"/>
          <w:lang w:val="af-ZA"/>
        </w:rPr>
        <w:t xml:space="preserve"> </w:t>
      </w:r>
    </w:p>
    <w:p w:rsidR="00243133" w:rsidRPr="009136D9" w:rsidRDefault="000B4ACC" w:rsidP="000B4AC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6176">
        <w:rPr>
          <w:rFonts w:ascii="Sylfaen" w:hAnsi="Sylfaen"/>
          <w:sz w:val="20"/>
          <w:szCs w:val="20"/>
          <w:lang w:val="ru-RU"/>
        </w:rPr>
        <w:t>Заказчик: Министерство обороны</w:t>
      </w:r>
      <w:r w:rsidRPr="00834356">
        <w:rPr>
          <w:rFonts w:ascii="Sylfaen" w:hAnsi="Sylfaen"/>
          <w:sz w:val="20"/>
          <w:szCs w:val="20"/>
          <w:lang w:val="ru-RU"/>
        </w:rPr>
        <w:t xml:space="preserve"> </w:t>
      </w:r>
      <w:r w:rsidRPr="001C6D36">
        <w:rPr>
          <w:rFonts w:ascii="Sylfaen" w:hAnsi="Sylfaen"/>
          <w:sz w:val="20"/>
          <w:szCs w:val="20"/>
          <w:lang w:val="ru-RU"/>
        </w:rPr>
        <w:t>Республики Армения</w:t>
      </w:r>
      <w:r w:rsidRPr="00916176">
        <w:rPr>
          <w:rFonts w:ascii="Sylfaen" w:hAnsi="Sylfaen"/>
          <w:sz w:val="20"/>
          <w:szCs w:val="20"/>
          <w:lang w:val="ru-RU"/>
        </w:rPr>
        <w:t>.</w:t>
      </w: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F32A0A">
        <w:rPr>
          <w:rFonts w:ascii="Sylfaen" w:hAnsi="Sylfaen"/>
          <w:b/>
          <w:color w:val="FF0000"/>
          <w:lang w:val="hy-AM"/>
        </w:rPr>
        <w:t>МО РА-ПНМЦДЗБ-</w:t>
      </w:r>
      <w:r w:rsidR="00CD19E0">
        <w:rPr>
          <w:rFonts w:ascii="Sylfaen" w:hAnsi="Sylfaen"/>
          <w:b/>
          <w:color w:val="FF0000"/>
          <w:lang w:val="hy-AM"/>
        </w:rPr>
        <w:t>24-5/1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9D21D6" w:rsidRPr="009D21D6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F75FF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F75FF">
        <w:rPr>
          <w:rFonts w:ascii="Sylfaen" w:hAnsi="Sylfaen"/>
          <w:lang w:val="ru-RU"/>
        </w:rPr>
        <w:t>2</w:t>
      </w:r>
      <w:r w:rsidR="00F92AF0">
        <w:rPr>
          <w:rFonts w:ascii="Sylfaen" w:hAnsi="Sylfaen"/>
        </w:rPr>
        <w:t>4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9A44B2" w:rsidRDefault="009A44B2" w:rsidP="00320F2C">
      <w:pPr>
        <w:jc w:val="right"/>
        <w:rPr>
          <w:rFonts w:ascii="Sylfaen" w:hAnsi="Sylfaen"/>
          <w:b/>
          <w:lang w:val="ru-RU"/>
        </w:rPr>
      </w:pPr>
    </w:p>
    <w:p w:rsidR="009A44B2" w:rsidRDefault="009A44B2" w:rsidP="00320F2C">
      <w:pPr>
        <w:jc w:val="right"/>
        <w:rPr>
          <w:rFonts w:ascii="Sylfaen" w:hAnsi="Sylfaen"/>
          <w:b/>
          <w:lang w:val="ru-RU"/>
        </w:rPr>
      </w:pPr>
    </w:p>
    <w:p w:rsidR="00EF7995" w:rsidRDefault="00EF7995" w:rsidP="00320F2C">
      <w:pPr>
        <w:jc w:val="right"/>
        <w:rPr>
          <w:rFonts w:ascii="Sylfaen" w:hAnsi="Sylfaen"/>
          <w:b/>
          <w:lang w:val="hy-AM"/>
        </w:rPr>
      </w:pPr>
    </w:p>
    <w:p w:rsidR="00EF7995" w:rsidRDefault="00EF7995" w:rsidP="00320F2C">
      <w:pPr>
        <w:jc w:val="right"/>
        <w:rPr>
          <w:rFonts w:ascii="Sylfaen" w:hAnsi="Sylfaen"/>
          <w:b/>
          <w:lang w:val="hy-AM"/>
        </w:rPr>
      </w:pPr>
    </w:p>
    <w:p w:rsidR="00EF7995" w:rsidRDefault="00EF7995" w:rsidP="00320F2C">
      <w:pPr>
        <w:jc w:val="right"/>
        <w:rPr>
          <w:rFonts w:ascii="Sylfaen" w:hAnsi="Sylfaen"/>
          <w:b/>
          <w:lang w:val="hy-AM"/>
        </w:rPr>
      </w:pPr>
    </w:p>
    <w:p w:rsidR="00EF7995" w:rsidRDefault="00EF7995" w:rsidP="00320F2C">
      <w:pPr>
        <w:jc w:val="right"/>
        <w:rPr>
          <w:rFonts w:ascii="Sylfaen" w:hAnsi="Sylfaen"/>
          <w:b/>
          <w:lang w:val="hy-AM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356EF0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9D21D6" w:rsidRPr="009D21D6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F75FF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F75FF">
        <w:rPr>
          <w:rFonts w:ascii="Sylfaen" w:hAnsi="Sylfaen"/>
          <w:lang w:val="ru-RU"/>
        </w:rPr>
        <w:t>2</w:t>
      </w:r>
      <w:r w:rsidR="006B75BC">
        <w:rPr>
          <w:rFonts w:ascii="Sylfaen" w:hAnsi="Sylfaen"/>
        </w:rPr>
        <w:t>4</w:t>
      </w:r>
      <w:r>
        <w:rPr>
          <w:rFonts w:ascii="Sylfaen" w:hAnsi="Sylfaen"/>
          <w:lang w:val="hy-AM"/>
        </w:rPr>
        <w:t>г.</w:t>
      </w:r>
    </w:p>
    <w:sectPr w:rsidR="00243133" w:rsidRPr="00BF75FF" w:rsidSect="00EF7995">
      <w:pgSz w:w="11906" w:h="16838"/>
      <w:pgMar w:top="450" w:right="656" w:bottom="450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35" w:rsidRDefault="00C02E35" w:rsidP="002C0C01">
      <w:pPr>
        <w:spacing w:after="0" w:line="240" w:lineRule="auto"/>
      </w:pPr>
      <w:r>
        <w:separator/>
      </w:r>
    </w:p>
  </w:endnote>
  <w:endnote w:type="continuationSeparator" w:id="0">
    <w:p w:rsidR="00C02E35" w:rsidRDefault="00C02E35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35" w:rsidRDefault="00C02E35" w:rsidP="002C0C01">
      <w:pPr>
        <w:spacing w:after="0" w:line="240" w:lineRule="auto"/>
      </w:pPr>
      <w:r>
        <w:separator/>
      </w:r>
    </w:p>
  </w:footnote>
  <w:footnote w:type="continuationSeparator" w:id="0">
    <w:p w:rsidR="00C02E35" w:rsidRDefault="00C02E35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7F8"/>
    <w:rsid w:val="00080FF3"/>
    <w:rsid w:val="0008372F"/>
    <w:rsid w:val="000840DC"/>
    <w:rsid w:val="00096E14"/>
    <w:rsid w:val="000A12EF"/>
    <w:rsid w:val="000A2D05"/>
    <w:rsid w:val="000A406A"/>
    <w:rsid w:val="000B4ACC"/>
    <w:rsid w:val="000C041F"/>
    <w:rsid w:val="000C4786"/>
    <w:rsid w:val="000D7676"/>
    <w:rsid w:val="000D7793"/>
    <w:rsid w:val="000E27D9"/>
    <w:rsid w:val="000E3077"/>
    <w:rsid w:val="001002D7"/>
    <w:rsid w:val="00101781"/>
    <w:rsid w:val="001046D2"/>
    <w:rsid w:val="00130B42"/>
    <w:rsid w:val="001536EC"/>
    <w:rsid w:val="00162AE0"/>
    <w:rsid w:val="00164CBD"/>
    <w:rsid w:val="001657CE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0E5C"/>
    <w:rsid w:val="001F48D9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0E17"/>
    <w:rsid w:val="002760BB"/>
    <w:rsid w:val="00276F86"/>
    <w:rsid w:val="0028112D"/>
    <w:rsid w:val="00283C5A"/>
    <w:rsid w:val="00296AC0"/>
    <w:rsid w:val="002A243A"/>
    <w:rsid w:val="002A7085"/>
    <w:rsid w:val="002B2300"/>
    <w:rsid w:val="002B39B5"/>
    <w:rsid w:val="002C0C01"/>
    <w:rsid w:val="002E7ED1"/>
    <w:rsid w:val="00302425"/>
    <w:rsid w:val="003115DB"/>
    <w:rsid w:val="00320B75"/>
    <w:rsid w:val="00320F2C"/>
    <w:rsid w:val="00323A8D"/>
    <w:rsid w:val="00324261"/>
    <w:rsid w:val="003253A9"/>
    <w:rsid w:val="00334336"/>
    <w:rsid w:val="00353D9F"/>
    <w:rsid w:val="00356EF0"/>
    <w:rsid w:val="00372FA4"/>
    <w:rsid w:val="003836D8"/>
    <w:rsid w:val="003965AC"/>
    <w:rsid w:val="003C3644"/>
    <w:rsid w:val="003C7740"/>
    <w:rsid w:val="003D7557"/>
    <w:rsid w:val="00414B1D"/>
    <w:rsid w:val="004210C5"/>
    <w:rsid w:val="0042275C"/>
    <w:rsid w:val="00423237"/>
    <w:rsid w:val="00425663"/>
    <w:rsid w:val="00447046"/>
    <w:rsid w:val="00453739"/>
    <w:rsid w:val="00473CEA"/>
    <w:rsid w:val="004770CB"/>
    <w:rsid w:val="00483105"/>
    <w:rsid w:val="00485ABA"/>
    <w:rsid w:val="00486874"/>
    <w:rsid w:val="004917E1"/>
    <w:rsid w:val="00496269"/>
    <w:rsid w:val="004A21E5"/>
    <w:rsid w:val="004A6FDD"/>
    <w:rsid w:val="004B053C"/>
    <w:rsid w:val="004B3AF3"/>
    <w:rsid w:val="004C5738"/>
    <w:rsid w:val="004C7132"/>
    <w:rsid w:val="004E25EC"/>
    <w:rsid w:val="00505CF0"/>
    <w:rsid w:val="005072F7"/>
    <w:rsid w:val="00510C05"/>
    <w:rsid w:val="005120C1"/>
    <w:rsid w:val="00512FA4"/>
    <w:rsid w:val="0054458C"/>
    <w:rsid w:val="0054509A"/>
    <w:rsid w:val="00556649"/>
    <w:rsid w:val="00561B60"/>
    <w:rsid w:val="00564C96"/>
    <w:rsid w:val="00567561"/>
    <w:rsid w:val="005768F3"/>
    <w:rsid w:val="005A09EC"/>
    <w:rsid w:val="005A6163"/>
    <w:rsid w:val="005A70C5"/>
    <w:rsid w:val="005B6773"/>
    <w:rsid w:val="005B7CC2"/>
    <w:rsid w:val="005C0221"/>
    <w:rsid w:val="005C51D1"/>
    <w:rsid w:val="005F0656"/>
    <w:rsid w:val="005F1418"/>
    <w:rsid w:val="006053BD"/>
    <w:rsid w:val="00607FDA"/>
    <w:rsid w:val="006230CF"/>
    <w:rsid w:val="00643185"/>
    <w:rsid w:val="0065170B"/>
    <w:rsid w:val="006638EA"/>
    <w:rsid w:val="00691AAE"/>
    <w:rsid w:val="006930D4"/>
    <w:rsid w:val="006B1F7C"/>
    <w:rsid w:val="006B75BC"/>
    <w:rsid w:val="007023C2"/>
    <w:rsid w:val="00704888"/>
    <w:rsid w:val="007329FA"/>
    <w:rsid w:val="00752E69"/>
    <w:rsid w:val="007557B4"/>
    <w:rsid w:val="00757368"/>
    <w:rsid w:val="00761266"/>
    <w:rsid w:val="00762E03"/>
    <w:rsid w:val="007651CB"/>
    <w:rsid w:val="0077076C"/>
    <w:rsid w:val="00776A5D"/>
    <w:rsid w:val="00792A60"/>
    <w:rsid w:val="007B6635"/>
    <w:rsid w:val="007C3B99"/>
    <w:rsid w:val="007F4652"/>
    <w:rsid w:val="00801451"/>
    <w:rsid w:val="008229EE"/>
    <w:rsid w:val="008236AF"/>
    <w:rsid w:val="00826339"/>
    <w:rsid w:val="00834356"/>
    <w:rsid w:val="00836DE0"/>
    <w:rsid w:val="0084420D"/>
    <w:rsid w:val="00846DDD"/>
    <w:rsid w:val="00870E4E"/>
    <w:rsid w:val="00873DED"/>
    <w:rsid w:val="00876173"/>
    <w:rsid w:val="00885B6E"/>
    <w:rsid w:val="008A3F26"/>
    <w:rsid w:val="008B1F8B"/>
    <w:rsid w:val="008C25E8"/>
    <w:rsid w:val="008C26E9"/>
    <w:rsid w:val="008C79E1"/>
    <w:rsid w:val="008D5C60"/>
    <w:rsid w:val="0090441E"/>
    <w:rsid w:val="00905E4B"/>
    <w:rsid w:val="0091136A"/>
    <w:rsid w:val="009136D9"/>
    <w:rsid w:val="009175DD"/>
    <w:rsid w:val="009402FB"/>
    <w:rsid w:val="00957DB2"/>
    <w:rsid w:val="00962C67"/>
    <w:rsid w:val="00966685"/>
    <w:rsid w:val="00966DB2"/>
    <w:rsid w:val="00987A1D"/>
    <w:rsid w:val="009949BF"/>
    <w:rsid w:val="009A3B31"/>
    <w:rsid w:val="009A44B2"/>
    <w:rsid w:val="009A5A7D"/>
    <w:rsid w:val="009C3A05"/>
    <w:rsid w:val="009D0668"/>
    <w:rsid w:val="009D21D6"/>
    <w:rsid w:val="009E1E58"/>
    <w:rsid w:val="009E4AB6"/>
    <w:rsid w:val="009E7B68"/>
    <w:rsid w:val="009F0C32"/>
    <w:rsid w:val="009F51C9"/>
    <w:rsid w:val="009F5B35"/>
    <w:rsid w:val="009F7B47"/>
    <w:rsid w:val="00A01687"/>
    <w:rsid w:val="00A04F30"/>
    <w:rsid w:val="00A0571C"/>
    <w:rsid w:val="00A07C23"/>
    <w:rsid w:val="00A20D00"/>
    <w:rsid w:val="00A229CA"/>
    <w:rsid w:val="00A24AC7"/>
    <w:rsid w:val="00A4609D"/>
    <w:rsid w:val="00A46E23"/>
    <w:rsid w:val="00A71019"/>
    <w:rsid w:val="00A71882"/>
    <w:rsid w:val="00A733EA"/>
    <w:rsid w:val="00A752D9"/>
    <w:rsid w:val="00A81659"/>
    <w:rsid w:val="00A82BA5"/>
    <w:rsid w:val="00A90129"/>
    <w:rsid w:val="00A91A11"/>
    <w:rsid w:val="00A92B4E"/>
    <w:rsid w:val="00A933EF"/>
    <w:rsid w:val="00A95F0A"/>
    <w:rsid w:val="00AA1814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26F00"/>
    <w:rsid w:val="00B32C31"/>
    <w:rsid w:val="00B33E52"/>
    <w:rsid w:val="00B47FB5"/>
    <w:rsid w:val="00B51655"/>
    <w:rsid w:val="00B566A9"/>
    <w:rsid w:val="00B61417"/>
    <w:rsid w:val="00B81CD1"/>
    <w:rsid w:val="00B84A04"/>
    <w:rsid w:val="00BA3672"/>
    <w:rsid w:val="00BB0C78"/>
    <w:rsid w:val="00BB0FB2"/>
    <w:rsid w:val="00BB591E"/>
    <w:rsid w:val="00BF020A"/>
    <w:rsid w:val="00BF54B8"/>
    <w:rsid w:val="00BF75FF"/>
    <w:rsid w:val="00C02E35"/>
    <w:rsid w:val="00C0370C"/>
    <w:rsid w:val="00C06629"/>
    <w:rsid w:val="00C3263E"/>
    <w:rsid w:val="00C32DFB"/>
    <w:rsid w:val="00C35E2F"/>
    <w:rsid w:val="00C45971"/>
    <w:rsid w:val="00C460B6"/>
    <w:rsid w:val="00C46186"/>
    <w:rsid w:val="00C50785"/>
    <w:rsid w:val="00C54547"/>
    <w:rsid w:val="00C614ED"/>
    <w:rsid w:val="00C61CE3"/>
    <w:rsid w:val="00C6628A"/>
    <w:rsid w:val="00C72DBB"/>
    <w:rsid w:val="00C86A90"/>
    <w:rsid w:val="00C92B78"/>
    <w:rsid w:val="00CA3CCF"/>
    <w:rsid w:val="00CB0A5B"/>
    <w:rsid w:val="00CB38D3"/>
    <w:rsid w:val="00CB591A"/>
    <w:rsid w:val="00CC5344"/>
    <w:rsid w:val="00CD0105"/>
    <w:rsid w:val="00CD19E0"/>
    <w:rsid w:val="00CD3001"/>
    <w:rsid w:val="00CE467A"/>
    <w:rsid w:val="00CF0C76"/>
    <w:rsid w:val="00CF2D56"/>
    <w:rsid w:val="00CF7994"/>
    <w:rsid w:val="00D3563B"/>
    <w:rsid w:val="00D371F6"/>
    <w:rsid w:val="00D411BF"/>
    <w:rsid w:val="00D4315C"/>
    <w:rsid w:val="00D45F07"/>
    <w:rsid w:val="00D50F92"/>
    <w:rsid w:val="00D567D1"/>
    <w:rsid w:val="00D575E8"/>
    <w:rsid w:val="00D57CF2"/>
    <w:rsid w:val="00D63037"/>
    <w:rsid w:val="00D6484C"/>
    <w:rsid w:val="00D67AF4"/>
    <w:rsid w:val="00D704BB"/>
    <w:rsid w:val="00D74A41"/>
    <w:rsid w:val="00D8067B"/>
    <w:rsid w:val="00D83220"/>
    <w:rsid w:val="00D92317"/>
    <w:rsid w:val="00DA2EB5"/>
    <w:rsid w:val="00DA7A88"/>
    <w:rsid w:val="00DB0B97"/>
    <w:rsid w:val="00DB2959"/>
    <w:rsid w:val="00DC010F"/>
    <w:rsid w:val="00DC05FE"/>
    <w:rsid w:val="00DD0B17"/>
    <w:rsid w:val="00DE42B6"/>
    <w:rsid w:val="00DE48FD"/>
    <w:rsid w:val="00DE7169"/>
    <w:rsid w:val="00DF3F8F"/>
    <w:rsid w:val="00DF5204"/>
    <w:rsid w:val="00E00D10"/>
    <w:rsid w:val="00E07CFA"/>
    <w:rsid w:val="00E1414D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07BF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1FA7"/>
    <w:rsid w:val="00EE3F02"/>
    <w:rsid w:val="00EF7995"/>
    <w:rsid w:val="00F02249"/>
    <w:rsid w:val="00F02834"/>
    <w:rsid w:val="00F044E5"/>
    <w:rsid w:val="00F05361"/>
    <w:rsid w:val="00F27B5C"/>
    <w:rsid w:val="00F31DBE"/>
    <w:rsid w:val="00F32A0A"/>
    <w:rsid w:val="00F330AD"/>
    <w:rsid w:val="00F40209"/>
    <w:rsid w:val="00F5100F"/>
    <w:rsid w:val="00F51F20"/>
    <w:rsid w:val="00F52EDD"/>
    <w:rsid w:val="00F54A7F"/>
    <w:rsid w:val="00F91D8D"/>
    <w:rsid w:val="00F92AF0"/>
    <w:rsid w:val="00F960D0"/>
    <w:rsid w:val="00FA03CF"/>
    <w:rsid w:val="00FA29ED"/>
    <w:rsid w:val="00FB0AE7"/>
    <w:rsid w:val="00FB0D6E"/>
    <w:rsid w:val="00FB2485"/>
    <w:rsid w:val="00FB2DAD"/>
    <w:rsid w:val="00FB3F7F"/>
    <w:rsid w:val="00FB41CB"/>
    <w:rsid w:val="00FB6A4B"/>
    <w:rsid w:val="00FB7678"/>
    <w:rsid w:val="00FC09F9"/>
    <w:rsid w:val="00FC1A70"/>
    <w:rsid w:val="00FD082E"/>
    <w:rsid w:val="00FD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8D9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iPriority w:val="99"/>
    <w:unhideWhenUsed/>
    <w:rsid w:val="00885B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poghos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5</Pages>
  <Words>2257</Words>
  <Characters>12868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</cp:lastModifiedBy>
  <cp:revision>187</cp:revision>
  <dcterms:created xsi:type="dcterms:W3CDTF">2017-06-27T09:46:00Z</dcterms:created>
  <dcterms:modified xsi:type="dcterms:W3CDTF">2024-08-16T11:00:00Z</dcterms:modified>
</cp:coreProperties>
</file>